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r w:rsidRPr="009E726B">
        <w:rPr>
          <w:sz w:val="20"/>
          <w:szCs w:val="20"/>
        </w:rPr>
        <w:t xml:space="preserve"> ООО, ФГУП, ЗАО и т.д.). В случае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basedOn w:val="Normal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">
    <w:name w:val="Пункт б/н"/>
    <w:basedOn w:val="Normal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935</Words>
  <Characters>5330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subject/>
  <dc:creator>Крюков Владимир Петрович</dc:creator>
  <cp:keywords/>
  <dc:description/>
  <cp:lastModifiedBy>Логинова М.</cp:lastModifiedBy>
  <cp:revision>2</cp:revision>
  <dcterms:created xsi:type="dcterms:W3CDTF">2015-04-28T06:58:00Z</dcterms:created>
  <dcterms:modified xsi:type="dcterms:W3CDTF">2015-04-28T06:58:00Z</dcterms:modified>
</cp:coreProperties>
</file>